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464A86" w:rsidRPr="00BC4A8D" w:rsidTr="00D74C93">
        <w:trPr>
          <w:trHeight w:val="609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86" w:rsidRPr="00BC4A8D" w:rsidRDefault="00464A86" w:rsidP="008D0A6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BC4A8D">
              <w:rPr>
                <w:rFonts w:ascii="Century Gothic" w:hAnsi="Century Gothic"/>
                <w:bCs/>
                <w:sz w:val="24"/>
                <w:szCs w:val="24"/>
                <w:u w:val="single"/>
                <w14:ligatures w14:val="none"/>
              </w:rPr>
              <w:t xml:space="preserve">L.O. </w:t>
            </w:r>
            <w:r w:rsidR="000C2848" w:rsidRPr="00BC4A8D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How </w:t>
            </w:r>
            <w:r w:rsidR="008D0A6F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can </w:t>
            </w:r>
            <w:r w:rsidR="00CF2475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we </w:t>
            </w:r>
            <w:r w:rsidR="008D0A6F">
              <w:rPr>
                <w:rFonts w:ascii="Century Gothic" w:hAnsi="Century Gothic"/>
                <w:b/>
                <w:sz w:val="24"/>
                <w:szCs w:val="24"/>
                <w:u w:val="single"/>
              </w:rPr>
              <w:t>identify living things by looking at their characteristics</w:t>
            </w:r>
            <w:r w:rsidR="000C2848" w:rsidRPr="00BC4A8D">
              <w:rPr>
                <w:rFonts w:ascii="Century Gothic" w:hAnsi="Century Gothic"/>
                <w:b/>
                <w:sz w:val="24"/>
                <w:szCs w:val="24"/>
                <w:u w:val="single"/>
              </w:rPr>
              <w:t>?</w:t>
            </w:r>
          </w:p>
        </w:tc>
      </w:tr>
      <w:tr w:rsidR="00464A86" w:rsidRPr="00BC4A8D" w:rsidTr="00D74C93">
        <w:trPr>
          <w:trHeight w:val="400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86" w:rsidRPr="00BC4A8D" w:rsidRDefault="00464A86" w:rsidP="00D74C93">
            <w:pPr>
              <w:widowControl w:val="0"/>
              <w:spacing w:after="0"/>
              <w:rPr>
                <w:rFonts w:ascii="Century Gothic" w:hAnsi="Century Gothic"/>
                <w:color w:val="FFC000"/>
                <w:sz w:val="24"/>
                <w:szCs w:val="24"/>
                <w14:ligatures w14:val="none"/>
              </w:rPr>
            </w:pPr>
            <w:r w:rsidRPr="00BC4A8D">
              <w:rPr>
                <w:rFonts w:ascii="Century Gothic" w:hAnsi="Century Gothic"/>
                <w:b/>
                <w:bCs/>
                <w:color w:val="FFC000"/>
                <w:sz w:val="24"/>
                <w:szCs w:val="24"/>
                <w14:ligatures w14:val="none"/>
              </w:rPr>
              <w:t> </w:t>
            </w:r>
          </w:p>
        </w:tc>
      </w:tr>
      <w:tr w:rsidR="00464A86" w:rsidRPr="00BC4A8D" w:rsidTr="00D74C93">
        <w:trPr>
          <w:trHeight w:val="69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86" w:rsidRPr="00BC4A8D" w:rsidRDefault="00464A86" w:rsidP="00D74C93">
            <w:pPr>
              <w:widowControl w:val="0"/>
              <w:spacing w:after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 w:rsidRPr="00BC4A8D">
              <w:rPr>
                <w:rFonts w:ascii="Century Gothic" w:hAnsi="Century Gothic"/>
                <w:sz w:val="24"/>
                <w:szCs w:val="24"/>
                <w14:ligatures w14:val="none"/>
              </w:rPr>
              <w:t>Scientific Vocabulary</w:t>
            </w:r>
            <w:r w:rsidR="008D0A6F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 – species characteristics </w:t>
            </w:r>
          </w:p>
          <w:p w:rsidR="003E2D01" w:rsidRPr="00BC4A8D" w:rsidRDefault="00464A86" w:rsidP="00CF2475">
            <w:pPr>
              <w:widowControl w:val="0"/>
              <w:spacing w:after="0"/>
              <w:rPr>
                <w:rFonts w:ascii="Century Gothic" w:hAnsi="Century Gothic"/>
                <w:b/>
                <w:sz w:val="24"/>
                <w:szCs w:val="24"/>
                <w14:ligatures w14:val="none"/>
              </w:rPr>
            </w:pPr>
            <w:r w:rsidRPr="00BC4A8D">
              <w:rPr>
                <w:rFonts w:ascii="Century Gothic" w:hAnsi="Century Gothic"/>
                <w:b/>
                <w:sz w:val="24"/>
                <w:szCs w:val="24"/>
                <w14:ligatures w14:val="none"/>
              </w:rPr>
              <w:t>invertebrates</w:t>
            </w:r>
            <w:r w:rsidR="006A4E7B">
              <w:rPr>
                <w:rFonts w:ascii="Century Gothic" w:hAnsi="Century Gothic"/>
                <w:b/>
                <w:sz w:val="24"/>
                <w:szCs w:val="24"/>
                <w14:ligatures w14:val="none"/>
              </w:rPr>
              <w:t xml:space="preserve">   </w:t>
            </w:r>
            <w:r w:rsidRPr="00BC4A8D">
              <w:rPr>
                <w:rFonts w:ascii="Century Gothic" w:hAnsi="Century Gothic"/>
                <w:b/>
                <w:sz w:val="24"/>
                <w:szCs w:val="24"/>
                <w14:ligatures w14:val="none"/>
              </w:rPr>
              <w:t xml:space="preserve">mini-beasts   classification </w:t>
            </w:r>
            <w:r w:rsidR="000C2848" w:rsidRPr="00BC4A8D">
              <w:rPr>
                <w:rFonts w:ascii="Century Gothic" w:hAnsi="Century Gothic"/>
                <w:b/>
                <w:sz w:val="24"/>
                <w:szCs w:val="24"/>
                <w14:ligatures w14:val="none"/>
              </w:rPr>
              <w:t xml:space="preserve"> </w:t>
            </w:r>
            <w:r w:rsidR="003E2D01">
              <w:rPr>
                <w:rFonts w:ascii="Century Gothic" w:hAnsi="Century Gothic"/>
                <w:b/>
                <w:sz w:val="24"/>
                <w:szCs w:val="24"/>
                <w14:ligatures w14:val="none"/>
              </w:rPr>
              <w:t xml:space="preserve">  </w:t>
            </w:r>
            <w:r w:rsidR="00EB5D92">
              <w:rPr>
                <w:rFonts w:ascii="Century Gothic" w:hAnsi="Century Gothic"/>
                <w:b/>
                <w:sz w:val="24"/>
                <w:szCs w:val="24"/>
                <w14:ligatures w14:val="none"/>
              </w:rPr>
              <w:t>habitat</w:t>
            </w:r>
            <w:r w:rsidR="003E2D01">
              <w:rPr>
                <w:rFonts w:ascii="Century Gothic" w:hAnsi="Century Gothic"/>
                <w:b/>
                <w:sz w:val="24"/>
                <w:szCs w:val="24"/>
                <w14:ligatures w14:val="none"/>
              </w:rPr>
              <w:t xml:space="preserve">    backbone   </w:t>
            </w:r>
          </w:p>
        </w:tc>
      </w:tr>
    </w:tbl>
    <w:p w:rsidR="00353A2C" w:rsidRDefault="00353A2C">
      <w:pPr>
        <w:rPr>
          <w:rFonts w:ascii="Century Gothic" w:hAnsi="Century Gothic"/>
          <w:sz w:val="24"/>
          <w:szCs w:val="24"/>
        </w:rPr>
      </w:pPr>
    </w:p>
    <w:p w:rsidR="00FC107D" w:rsidRPr="00353A2C" w:rsidRDefault="00FC107D">
      <w:pPr>
        <w:rPr>
          <w:rFonts w:ascii="Century Gothic" w:hAnsi="Century Gothic"/>
          <w:sz w:val="22"/>
          <w:szCs w:val="22"/>
        </w:rPr>
      </w:pPr>
      <w:r w:rsidRPr="00353A2C">
        <w:rPr>
          <w:rFonts w:ascii="Century Gothic" w:hAnsi="Century Gothic"/>
          <w:sz w:val="22"/>
          <w:szCs w:val="22"/>
        </w:rPr>
        <w:t xml:space="preserve">In this </w:t>
      </w:r>
      <w:r w:rsidR="00A65A9B" w:rsidRPr="00353A2C">
        <w:rPr>
          <w:rFonts w:ascii="Century Gothic" w:hAnsi="Century Gothic"/>
          <w:sz w:val="22"/>
          <w:szCs w:val="22"/>
        </w:rPr>
        <w:t xml:space="preserve">week’s </w:t>
      </w:r>
      <w:r w:rsidRPr="00353A2C">
        <w:rPr>
          <w:rFonts w:ascii="Century Gothic" w:hAnsi="Century Gothic"/>
          <w:sz w:val="22"/>
          <w:szCs w:val="22"/>
        </w:rPr>
        <w:t xml:space="preserve">science, we </w:t>
      </w:r>
      <w:r w:rsidR="00DA75E6" w:rsidRPr="00353A2C">
        <w:rPr>
          <w:rFonts w:ascii="Century Gothic" w:hAnsi="Century Gothic"/>
          <w:sz w:val="22"/>
          <w:szCs w:val="22"/>
        </w:rPr>
        <w:t xml:space="preserve">are </w:t>
      </w:r>
      <w:r w:rsidRPr="00353A2C">
        <w:rPr>
          <w:rFonts w:ascii="Century Gothic" w:hAnsi="Century Gothic"/>
          <w:sz w:val="22"/>
          <w:szCs w:val="22"/>
        </w:rPr>
        <w:t xml:space="preserve">learning about living things </w:t>
      </w:r>
      <w:r w:rsidR="00CF2475" w:rsidRPr="00353A2C">
        <w:rPr>
          <w:rFonts w:ascii="Century Gothic" w:hAnsi="Century Gothic"/>
          <w:sz w:val="22"/>
          <w:szCs w:val="22"/>
        </w:rPr>
        <w:t>in different habitats and classifying them</w:t>
      </w:r>
      <w:r w:rsidRPr="00353A2C">
        <w:rPr>
          <w:rFonts w:ascii="Century Gothic" w:hAnsi="Century Gothic"/>
          <w:sz w:val="22"/>
          <w:szCs w:val="22"/>
        </w:rPr>
        <w:t>.</w:t>
      </w:r>
    </w:p>
    <w:p w:rsidR="000C2848" w:rsidRPr="00353A2C" w:rsidRDefault="000C2848" w:rsidP="00FC107D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353A2C">
        <w:rPr>
          <w:rFonts w:ascii="Century Gothic" w:hAnsi="Century Gothic"/>
          <w:sz w:val="22"/>
          <w:szCs w:val="22"/>
        </w:rPr>
        <w:t>Use the PowerPoint</w:t>
      </w:r>
      <w:r w:rsidR="00FC107D" w:rsidRPr="00353A2C">
        <w:rPr>
          <w:rFonts w:ascii="Century Gothic" w:hAnsi="Century Gothic"/>
          <w:sz w:val="22"/>
          <w:szCs w:val="22"/>
        </w:rPr>
        <w:t xml:space="preserve"> to </w:t>
      </w:r>
      <w:r w:rsidRPr="00353A2C">
        <w:rPr>
          <w:rFonts w:ascii="Century Gothic" w:hAnsi="Century Gothic"/>
          <w:sz w:val="22"/>
          <w:szCs w:val="22"/>
        </w:rPr>
        <w:t xml:space="preserve">find out about </w:t>
      </w:r>
      <w:r w:rsidR="00DA75E6" w:rsidRPr="00353A2C">
        <w:rPr>
          <w:rFonts w:ascii="Century Gothic" w:hAnsi="Century Gothic"/>
          <w:sz w:val="22"/>
          <w:szCs w:val="22"/>
        </w:rPr>
        <w:t>classification</w:t>
      </w:r>
      <w:r w:rsidRPr="00353A2C">
        <w:rPr>
          <w:rFonts w:ascii="Century Gothic" w:hAnsi="Century Gothic"/>
          <w:sz w:val="22"/>
          <w:szCs w:val="22"/>
        </w:rPr>
        <w:t xml:space="preserve">. </w:t>
      </w:r>
      <w:bookmarkStart w:id="0" w:name="_GoBack"/>
      <w:bookmarkEnd w:id="0"/>
    </w:p>
    <w:p w:rsidR="00A65A9B" w:rsidRPr="00353A2C" w:rsidRDefault="00A65A9B" w:rsidP="001A4E4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353A2C">
        <w:rPr>
          <w:rFonts w:ascii="Century Gothic" w:hAnsi="Century Gothic"/>
          <w:sz w:val="22"/>
          <w:szCs w:val="22"/>
        </w:rPr>
        <w:t xml:space="preserve">Complete the </w:t>
      </w:r>
      <w:r w:rsidRPr="00353A2C">
        <w:rPr>
          <w:rFonts w:ascii="Century Gothic" w:hAnsi="Century Gothic"/>
          <w:b/>
          <w:sz w:val="22"/>
          <w:szCs w:val="22"/>
        </w:rPr>
        <w:t>Woodland Habitat Classification Sheet</w:t>
      </w:r>
      <w:r w:rsidRPr="00353A2C">
        <w:rPr>
          <w:rFonts w:ascii="Century Gothic" w:hAnsi="Century Gothic"/>
          <w:sz w:val="22"/>
          <w:szCs w:val="22"/>
        </w:rPr>
        <w:t xml:space="preserve"> using the PowerPoint. </w:t>
      </w:r>
    </w:p>
    <w:p w:rsidR="00A65A9B" w:rsidRPr="00353A2C" w:rsidRDefault="00A65A9B" w:rsidP="001A4E4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353A2C">
        <w:rPr>
          <w:rFonts w:ascii="Century Gothic" w:hAnsi="Century Gothic"/>
          <w:sz w:val="22"/>
          <w:szCs w:val="22"/>
        </w:rPr>
        <w:t xml:space="preserve">Fill in the </w:t>
      </w:r>
      <w:r w:rsidRPr="00353A2C">
        <w:rPr>
          <w:rFonts w:ascii="Century Gothic" w:hAnsi="Century Gothic"/>
          <w:b/>
          <w:sz w:val="22"/>
          <w:szCs w:val="22"/>
        </w:rPr>
        <w:t>Urban Habitat Classification Sheet</w:t>
      </w:r>
      <w:r w:rsidRPr="00353A2C">
        <w:rPr>
          <w:rFonts w:ascii="Century Gothic" w:hAnsi="Century Gothic"/>
          <w:sz w:val="22"/>
          <w:szCs w:val="22"/>
        </w:rPr>
        <w:t xml:space="preserve"> using the animals on the next sheet. </w:t>
      </w:r>
    </w:p>
    <w:p w:rsidR="00A65A9B" w:rsidRPr="00353A2C" w:rsidRDefault="00A65A9B" w:rsidP="001A4E4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353A2C">
        <w:rPr>
          <w:rFonts w:ascii="Century Gothic" w:hAnsi="Century Gothic"/>
          <w:sz w:val="22"/>
          <w:szCs w:val="22"/>
        </w:rPr>
        <w:t>Cut out the questions and yes / no answers</w:t>
      </w:r>
      <w:r w:rsidR="00CF2475" w:rsidRPr="00353A2C">
        <w:rPr>
          <w:rFonts w:ascii="Century Gothic" w:hAnsi="Century Gothic"/>
          <w:sz w:val="22"/>
          <w:szCs w:val="22"/>
        </w:rPr>
        <w:t>. C</w:t>
      </w:r>
      <w:r w:rsidRPr="00353A2C">
        <w:rPr>
          <w:rFonts w:ascii="Century Gothic" w:hAnsi="Century Gothic"/>
          <w:sz w:val="22"/>
          <w:szCs w:val="22"/>
        </w:rPr>
        <w:t xml:space="preserve">reate a classification key for animals that live in an urban habitat. Remember to check that it works for each </w:t>
      </w:r>
      <w:r w:rsidR="00CF2475" w:rsidRPr="00353A2C">
        <w:rPr>
          <w:rFonts w:ascii="Century Gothic" w:hAnsi="Century Gothic"/>
          <w:sz w:val="22"/>
          <w:szCs w:val="22"/>
        </w:rPr>
        <w:t>animal</w:t>
      </w:r>
      <w:r w:rsidRPr="00353A2C">
        <w:rPr>
          <w:rFonts w:ascii="Century Gothic" w:hAnsi="Century Gothic"/>
          <w:sz w:val="22"/>
          <w:szCs w:val="22"/>
        </w:rPr>
        <w:t xml:space="preserve">. </w:t>
      </w:r>
    </w:p>
    <w:p w:rsidR="00CF2475" w:rsidRPr="00353A2C" w:rsidRDefault="00CF2475" w:rsidP="001A4E4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353A2C">
        <w:rPr>
          <w:rFonts w:ascii="Century Gothic" w:hAnsi="Century Gothic"/>
          <w:sz w:val="22"/>
          <w:szCs w:val="22"/>
        </w:rPr>
        <w:t>If you want to challenge yourself, create a classification key for living things in a different habitat e.g. the desert or sea. Start by listing the living things</w:t>
      </w:r>
      <w:r w:rsidR="00353A2C" w:rsidRPr="00353A2C">
        <w:rPr>
          <w:rFonts w:ascii="Century Gothic" w:hAnsi="Century Gothic"/>
          <w:sz w:val="22"/>
          <w:szCs w:val="22"/>
        </w:rPr>
        <w:t xml:space="preserve"> you want to include</w:t>
      </w:r>
      <w:r w:rsidRPr="00353A2C">
        <w:rPr>
          <w:rFonts w:ascii="Century Gothic" w:hAnsi="Century Gothic"/>
          <w:sz w:val="22"/>
          <w:szCs w:val="22"/>
        </w:rPr>
        <w:t>, then cre</w:t>
      </w:r>
      <w:r w:rsidR="00353A2C" w:rsidRPr="00353A2C">
        <w:rPr>
          <w:rFonts w:ascii="Century Gothic" w:hAnsi="Century Gothic"/>
          <w:sz w:val="22"/>
          <w:szCs w:val="22"/>
        </w:rPr>
        <w:t>ate your questions to sort them. M</w:t>
      </w:r>
      <w:r w:rsidRPr="00353A2C">
        <w:rPr>
          <w:rFonts w:ascii="Century Gothic" w:hAnsi="Century Gothic"/>
          <w:sz w:val="22"/>
          <w:szCs w:val="22"/>
        </w:rPr>
        <w:t xml:space="preserve">ake </w:t>
      </w:r>
      <w:r w:rsidR="00353A2C" w:rsidRPr="00353A2C">
        <w:rPr>
          <w:rFonts w:ascii="Century Gothic" w:hAnsi="Century Gothic"/>
          <w:sz w:val="22"/>
          <w:szCs w:val="22"/>
        </w:rPr>
        <w:t>your</w:t>
      </w:r>
      <w:r w:rsidRPr="00353A2C">
        <w:rPr>
          <w:rFonts w:ascii="Century Gothic" w:hAnsi="Century Gothic"/>
          <w:sz w:val="22"/>
          <w:szCs w:val="22"/>
        </w:rPr>
        <w:t xml:space="preserve"> classification key</w:t>
      </w:r>
      <w:r w:rsidR="00353A2C" w:rsidRPr="00353A2C">
        <w:rPr>
          <w:rFonts w:ascii="Century Gothic" w:hAnsi="Century Gothic"/>
          <w:sz w:val="22"/>
          <w:szCs w:val="22"/>
        </w:rPr>
        <w:t xml:space="preserve"> and remember to check it works for each living thing</w:t>
      </w:r>
      <w:r w:rsidRPr="00353A2C">
        <w:rPr>
          <w:rFonts w:ascii="Century Gothic" w:hAnsi="Century Gothic"/>
          <w:sz w:val="22"/>
          <w:szCs w:val="22"/>
        </w:rPr>
        <w:t xml:space="preserve">. </w:t>
      </w:r>
    </w:p>
    <w:p w:rsidR="000270B5" w:rsidRDefault="00353A2C" w:rsidP="00E8462F">
      <w:pPr>
        <w:pStyle w:val="ListParagraph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62E09692" wp14:editId="5CFD385A">
            <wp:simplePos x="0" y="0"/>
            <wp:positionH relativeFrom="margin">
              <wp:posOffset>-106326</wp:posOffset>
            </wp:positionH>
            <wp:positionV relativeFrom="paragraph">
              <wp:posOffset>205814</wp:posOffset>
            </wp:positionV>
            <wp:extent cx="5943534" cy="4486895"/>
            <wp:effectExtent l="0" t="0" r="63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125" cy="4488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0B5" w:rsidRDefault="000270B5"/>
    <w:p w:rsidR="00FC107D" w:rsidRDefault="00FC107D"/>
    <w:p w:rsidR="00EB5D92" w:rsidRDefault="00A65A9B" w:rsidP="00BC4A8D">
      <w:pPr>
        <w:spacing w:after="160" w:line="259" w:lineRule="auto"/>
      </w:pPr>
      <w:r>
        <w:rPr>
          <w:noProof/>
          <w14:ligatures w14:val="none"/>
          <w14:cntxtAlts w14:val="0"/>
        </w:rPr>
        <w:lastRenderedPageBreak/>
        <w:drawing>
          <wp:inline distT="0" distB="0" distL="0" distR="0" wp14:anchorId="4A07BD38" wp14:editId="45316A9E">
            <wp:extent cx="8388891" cy="5478896"/>
            <wp:effectExtent l="6985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94840" cy="548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D92" w:rsidRDefault="00EB5D92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  <w:rPr>
          <w:noProof/>
          <w14:ligatures w14:val="none"/>
          <w14:cntxtAlts w14:val="0"/>
        </w:rPr>
      </w:pPr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659264" behindDoc="0" locked="0" layoutInCell="1" allowOverlap="1" wp14:anchorId="749AAD4D" wp14:editId="6CF74859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5076825" cy="5161280"/>
            <wp:effectExtent l="0" t="0" r="9525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16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A9B" w:rsidRDefault="00A65A9B" w:rsidP="00BC4A8D">
      <w:pPr>
        <w:spacing w:after="160" w:line="259" w:lineRule="auto"/>
        <w:rPr>
          <w:noProof/>
          <w14:ligatures w14:val="none"/>
          <w14:cntxtAlts w14:val="0"/>
        </w:rPr>
      </w:pPr>
    </w:p>
    <w:p w:rsidR="00A65A9B" w:rsidRDefault="00A65A9B" w:rsidP="00BC4A8D">
      <w:pPr>
        <w:spacing w:after="160" w:line="259" w:lineRule="auto"/>
        <w:rPr>
          <w:noProof/>
          <w14:ligatures w14:val="none"/>
          <w14:cntxtAlts w14:val="0"/>
        </w:rPr>
      </w:pPr>
    </w:p>
    <w:p w:rsidR="00A65A9B" w:rsidRDefault="00A65A9B" w:rsidP="00BC4A8D">
      <w:pPr>
        <w:spacing w:after="160" w:line="259" w:lineRule="auto"/>
        <w:rPr>
          <w:noProof/>
          <w14:ligatures w14:val="none"/>
          <w14:cntxtAlts w14:val="0"/>
        </w:rPr>
      </w:pPr>
    </w:p>
    <w:p w:rsidR="00A65A9B" w:rsidRDefault="00A65A9B" w:rsidP="00BC4A8D">
      <w:pPr>
        <w:spacing w:after="160" w:line="259" w:lineRule="auto"/>
        <w:rPr>
          <w:noProof/>
          <w14:ligatures w14:val="none"/>
          <w14:cntxtAlts w14:val="0"/>
        </w:rPr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2777490</wp:posOffset>
            </wp:positionV>
            <wp:extent cx="5173345" cy="3656965"/>
            <wp:effectExtent l="0" t="0" r="825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345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Default="00A65A9B" w:rsidP="00BC4A8D">
      <w:pPr>
        <w:spacing w:after="160" w:line="259" w:lineRule="auto"/>
      </w:pPr>
    </w:p>
    <w:p w:rsidR="00A65A9B" w:rsidRPr="00A65A9B" w:rsidRDefault="004F2847" w:rsidP="00BC4A8D">
      <w:pPr>
        <w:spacing w:after="160" w:line="259" w:lineRule="auto"/>
        <w:rPr>
          <w:b/>
          <w:sz w:val="40"/>
          <w:szCs w:val="40"/>
          <w:u w:val="single"/>
        </w:rPr>
      </w:pPr>
      <w:r w:rsidRPr="004F2847">
        <w:rPr>
          <w:b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3143885</wp:posOffset>
                </wp:positionV>
                <wp:extent cx="4248150" cy="436880"/>
                <wp:effectExtent l="635" t="0" r="1968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2481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47" w:rsidRPr="004F2847" w:rsidRDefault="004F2847" w:rsidP="004F28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F2847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  <w:t>My Urban Classification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3pt;margin-top:247.55pt;width:334.5pt;height:34.4pt;rotation:90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">
                <v:textbox>
                  <w:txbxContent>
                    <w:p w:rsidR="004F2847" w:rsidRPr="004F2847" w:rsidRDefault="004F2847" w:rsidP="004F2847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4F2847"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  <w:t>My Urban Classification 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A9B" w:rsidRPr="00A65A9B">
        <w:rPr>
          <w:b/>
          <w:sz w:val="40"/>
          <w:szCs w:val="40"/>
          <w:u w:val="single"/>
        </w:rPr>
        <w:t xml:space="preserve"> </w:t>
      </w:r>
    </w:p>
    <w:sectPr w:rsidR="00A65A9B" w:rsidRPr="00A65A9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BC" w:rsidRDefault="00E771BC" w:rsidP="00E771BC">
      <w:pPr>
        <w:spacing w:after="0" w:line="240" w:lineRule="auto"/>
      </w:pPr>
      <w:r>
        <w:separator/>
      </w:r>
    </w:p>
  </w:endnote>
  <w:endnote w:type="continuationSeparator" w:id="0">
    <w:p w:rsidR="00E771BC" w:rsidRDefault="00E771BC" w:rsidP="00E7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BC" w:rsidRDefault="00E771BC" w:rsidP="00E771BC">
      <w:pPr>
        <w:spacing w:after="0" w:line="240" w:lineRule="auto"/>
      </w:pPr>
      <w:r>
        <w:separator/>
      </w:r>
    </w:p>
  </w:footnote>
  <w:footnote w:type="continuationSeparator" w:id="0">
    <w:p w:rsidR="00E771BC" w:rsidRDefault="00E771BC" w:rsidP="00E7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BC" w:rsidRDefault="00E771BC">
    <w:pPr>
      <w:pStyle w:val="Header"/>
    </w:pPr>
    <w:r>
      <w:t>Y4 Science 11-15</w:t>
    </w:r>
    <w:r w:rsidRPr="00E771BC">
      <w:rPr>
        <w:vertAlign w:val="superscript"/>
      </w:rPr>
      <w:t>th</w:t>
    </w:r>
    <w:r>
      <w:t xml:space="preserve"> May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174F8"/>
    <w:multiLevelType w:val="hybridMultilevel"/>
    <w:tmpl w:val="86EC7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86"/>
    <w:rsid w:val="000270B5"/>
    <w:rsid w:val="000C2848"/>
    <w:rsid w:val="001A4E40"/>
    <w:rsid w:val="001B5F1E"/>
    <w:rsid w:val="0025227F"/>
    <w:rsid w:val="00306EAC"/>
    <w:rsid w:val="00353A2C"/>
    <w:rsid w:val="003C287E"/>
    <w:rsid w:val="003E2D01"/>
    <w:rsid w:val="00464A86"/>
    <w:rsid w:val="004F2847"/>
    <w:rsid w:val="006A4E7B"/>
    <w:rsid w:val="006D406D"/>
    <w:rsid w:val="008164F5"/>
    <w:rsid w:val="008537D5"/>
    <w:rsid w:val="008D0A6F"/>
    <w:rsid w:val="00A24B94"/>
    <w:rsid w:val="00A65A9B"/>
    <w:rsid w:val="00BC4A8D"/>
    <w:rsid w:val="00BE4859"/>
    <w:rsid w:val="00C16C54"/>
    <w:rsid w:val="00CF2475"/>
    <w:rsid w:val="00DA75E6"/>
    <w:rsid w:val="00E771BC"/>
    <w:rsid w:val="00E8462F"/>
    <w:rsid w:val="00EB5D92"/>
    <w:rsid w:val="00F03591"/>
    <w:rsid w:val="00F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D805"/>
  <w15:chartTrackingRefBased/>
  <w15:docId w15:val="{E6FE52F6-99B7-4D18-9EF5-0B7B29B3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A8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77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B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77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B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Court</dc:creator>
  <cp:keywords/>
  <dc:description/>
  <cp:lastModifiedBy>Sallie Court</cp:lastModifiedBy>
  <cp:revision>4</cp:revision>
  <cp:lastPrinted>2020-04-20T07:53:00Z</cp:lastPrinted>
  <dcterms:created xsi:type="dcterms:W3CDTF">2020-04-28T10:23:00Z</dcterms:created>
  <dcterms:modified xsi:type="dcterms:W3CDTF">2020-05-06T09:19:00Z</dcterms:modified>
</cp:coreProperties>
</file>